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F2" w:rsidRPr="002659BC" w:rsidRDefault="002659BC">
      <w:pPr>
        <w:rPr>
          <w:b/>
          <w:sz w:val="24"/>
          <w:szCs w:val="24"/>
        </w:rPr>
      </w:pPr>
      <w:proofErr w:type="gramStart"/>
      <w:r w:rsidRPr="002659BC">
        <w:rPr>
          <w:b/>
          <w:sz w:val="24"/>
          <w:szCs w:val="24"/>
          <w:lang w:val="en-GB"/>
        </w:rPr>
        <w:t>Script</w:t>
      </w:r>
      <w:r w:rsidR="00ED58E7" w:rsidRPr="002659BC">
        <w:rPr>
          <w:b/>
          <w:sz w:val="24"/>
          <w:szCs w:val="24"/>
          <w:lang w:val="en-GB"/>
        </w:rPr>
        <w:t xml:space="preserve"> for the opening of the European Youth Congress “Regain or Retreat?</w:t>
      </w:r>
      <w:proofErr w:type="gramEnd"/>
      <w:r w:rsidR="00ED58E7" w:rsidRPr="002659BC">
        <w:rPr>
          <w:b/>
          <w:sz w:val="24"/>
          <w:szCs w:val="24"/>
          <w:lang w:val="en-GB"/>
        </w:rPr>
        <w:t xml:space="preserve"> European Youth in an Age of Uncertainty”, July 24</w:t>
      </w:r>
      <w:r w:rsidR="00ED58E7" w:rsidRPr="002659BC">
        <w:rPr>
          <w:b/>
          <w:sz w:val="24"/>
          <w:szCs w:val="24"/>
          <w:vertAlign w:val="superscript"/>
          <w:lang w:val="en-GB"/>
        </w:rPr>
        <w:t>th</w:t>
      </w:r>
      <w:r w:rsidR="00ED58E7" w:rsidRPr="002659BC">
        <w:rPr>
          <w:b/>
          <w:sz w:val="24"/>
          <w:szCs w:val="24"/>
          <w:lang w:val="en-GB"/>
        </w:rPr>
        <w:t>, ECS auditorium, Gdansk</w:t>
      </w:r>
    </w:p>
    <w:p w:rsidR="002659BC" w:rsidRDefault="002659BC">
      <w:pPr>
        <w:rPr>
          <w:b/>
          <w:sz w:val="24"/>
          <w:szCs w:val="24"/>
          <w:lang w:val="en-GB"/>
        </w:rPr>
      </w:pPr>
    </w:p>
    <w:p w:rsidR="00B26AB3" w:rsidRPr="002659BC" w:rsidRDefault="00ED58E7">
      <w:pPr>
        <w:rPr>
          <w:b/>
          <w:sz w:val="24"/>
          <w:szCs w:val="24"/>
          <w:lang w:val="en-GB"/>
        </w:rPr>
      </w:pPr>
      <w:r w:rsidRPr="002659BC">
        <w:rPr>
          <w:b/>
          <w:sz w:val="24"/>
          <w:szCs w:val="24"/>
          <w:lang w:val="en-GB"/>
        </w:rPr>
        <w:t xml:space="preserve">Irene Hahn-Fuhr, </w:t>
      </w:r>
      <w:r w:rsidR="002659BC" w:rsidRPr="002659BC">
        <w:rPr>
          <w:b/>
          <w:sz w:val="24"/>
          <w:szCs w:val="24"/>
          <w:lang w:val="en-GB"/>
        </w:rPr>
        <w:t xml:space="preserve">director of the </w:t>
      </w:r>
      <w:r w:rsidRPr="002659BC">
        <w:rPr>
          <w:b/>
          <w:sz w:val="24"/>
          <w:szCs w:val="24"/>
          <w:lang w:val="en-GB"/>
        </w:rPr>
        <w:t>H</w:t>
      </w:r>
      <w:r w:rsidR="002659BC" w:rsidRPr="002659BC">
        <w:rPr>
          <w:b/>
          <w:sz w:val="24"/>
          <w:szCs w:val="24"/>
          <w:lang w:val="en-GB"/>
        </w:rPr>
        <w:t>einrich B</w:t>
      </w:r>
      <w:proofErr w:type="spellStart"/>
      <w:r w:rsidR="002659BC" w:rsidRPr="002659BC">
        <w:rPr>
          <w:b/>
          <w:sz w:val="24"/>
          <w:szCs w:val="24"/>
        </w:rPr>
        <w:t>öll</w:t>
      </w:r>
      <w:proofErr w:type="spellEnd"/>
      <w:r w:rsidR="002659BC" w:rsidRPr="002659BC">
        <w:rPr>
          <w:b/>
          <w:sz w:val="24"/>
          <w:szCs w:val="24"/>
        </w:rPr>
        <w:t xml:space="preserve"> Foundation in Warsaw</w:t>
      </w:r>
      <w:r w:rsidR="002659BC" w:rsidRPr="002659BC">
        <w:rPr>
          <w:b/>
          <w:sz w:val="24"/>
          <w:szCs w:val="24"/>
          <w:lang w:val="en-GB"/>
        </w:rPr>
        <w:t xml:space="preserve"> </w:t>
      </w:r>
      <w:r w:rsidRPr="002659BC">
        <w:rPr>
          <w:b/>
          <w:sz w:val="24"/>
          <w:szCs w:val="24"/>
          <w:lang w:val="en-GB"/>
        </w:rPr>
        <w:t xml:space="preserve"> </w:t>
      </w:r>
    </w:p>
    <w:p w:rsidR="002659BC" w:rsidRDefault="002659BC">
      <w:pPr>
        <w:rPr>
          <w:sz w:val="24"/>
          <w:szCs w:val="24"/>
          <w:lang w:val="en-GB"/>
        </w:rPr>
      </w:pPr>
    </w:p>
    <w:p w:rsidR="002659BC" w:rsidRPr="002659BC" w:rsidRDefault="002659BC" w:rsidP="002659BC">
      <w:pPr>
        <w:jc w:val="both"/>
        <w:rPr>
          <w:sz w:val="24"/>
          <w:szCs w:val="24"/>
          <w:lang w:val="en-GB"/>
        </w:rPr>
      </w:pPr>
    </w:p>
    <w:p w:rsidR="00F828F2" w:rsidRPr="002659BC" w:rsidRDefault="00ED58E7" w:rsidP="002659BC">
      <w:pPr>
        <w:jc w:val="both"/>
        <w:rPr>
          <w:sz w:val="24"/>
          <w:szCs w:val="24"/>
          <w:lang w:val="en-GB"/>
        </w:rPr>
      </w:pPr>
      <w:r w:rsidRPr="002659BC">
        <w:rPr>
          <w:sz w:val="24"/>
          <w:szCs w:val="24"/>
          <w:lang w:val="en-GB"/>
        </w:rPr>
        <w:t xml:space="preserve">Dear Participants, dear Colleagues, dear Partners and Friends, </w:t>
      </w:r>
    </w:p>
    <w:p w:rsidR="00F828F2" w:rsidRPr="002659BC" w:rsidRDefault="00F828F2" w:rsidP="002659BC">
      <w:pPr>
        <w:jc w:val="both"/>
        <w:rPr>
          <w:sz w:val="24"/>
          <w:szCs w:val="24"/>
          <w:lang w:val="en-GB"/>
        </w:rPr>
      </w:pPr>
    </w:p>
    <w:p w:rsidR="009946A5" w:rsidRPr="002659BC" w:rsidRDefault="00ED58E7" w:rsidP="002659BC">
      <w:pPr>
        <w:jc w:val="both"/>
        <w:rPr>
          <w:sz w:val="24"/>
          <w:szCs w:val="24"/>
          <w:lang w:val="en-GB"/>
        </w:rPr>
      </w:pPr>
      <w:r w:rsidRPr="002659BC">
        <w:rPr>
          <w:sz w:val="24"/>
          <w:szCs w:val="24"/>
          <w:lang w:val="en-GB"/>
        </w:rPr>
        <w:t xml:space="preserve">It is my enormous pleasure to welcome you in the name of the Heinrich </w:t>
      </w:r>
      <w:proofErr w:type="spellStart"/>
      <w:r w:rsidRPr="002659BC">
        <w:rPr>
          <w:sz w:val="24"/>
          <w:szCs w:val="24"/>
          <w:lang w:val="en-GB"/>
        </w:rPr>
        <w:t>Böll</w:t>
      </w:r>
      <w:proofErr w:type="spellEnd"/>
      <w:r w:rsidRPr="002659BC">
        <w:rPr>
          <w:sz w:val="24"/>
          <w:szCs w:val="24"/>
          <w:lang w:val="en-GB"/>
        </w:rPr>
        <w:t xml:space="preserve"> Foundation </w:t>
      </w:r>
    </w:p>
    <w:p w:rsidR="00F828F2" w:rsidRPr="002659BC" w:rsidRDefault="00ED58E7" w:rsidP="002659BC">
      <w:pPr>
        <w:jc w:val="both"/>
        <w:rPr>
          <w:sz w:val="24"/>
          <w:szCs w:val="24"/>
        </w:rPr>
      </w:pPr>
      <w:proofErr w:type="gramStart"/>
      <w:r w:rsidRPr="002659BC">
        <w:rPr>
          <w:sz w:val="24"/>
          <w:szCs w:val="24"/>
          <w:lang w:val="en-GB"/>
        </w:rPr>
        <w:t>to</w:t>
      </w:r>
      <w:proofErr w:type="gramEnd"/>
      <w:r w:rsidRPr="002659BC">
        <w:rPr>
          <w:sz w:val="24"/>
          <w:szCs w:val="24"/>
          <w:lang w:val="en-GB"/>
        </w:rPr>
        <w:t xml:space="preserve"> the European Youth Congress </w:t>
      </w:r>
    </w:p>
    <w:p w:rsidR="00F828F2" w:rsidRPr="002659BC" w:rsidRDefault="00ED58E7" w:rsidP="002659BC">
      <w:pPr>
        <w:jc w:val="both"/>
        <w:rPr>
          <w:sz w:val="24"/>
          <w:szCs w:val="24"/>
          <w:lang w:val="en-GB"/>
        </w:rPr>
      </w:pPr>
      <w:r w:rsidRPr="002659BC">
        <w:rPr>
          <w:sz w:val="24"/>
          <w:szCs w:val="24"/>
          <w:lang w:val="en-GB"/>
        </w:rPr>
        <w:t xml:space="preserve">“Regain or Retreat? </w:t>
      </w:r>
      <w:proofErr w:type="gramStart"/>
      <w:r w:rsidRPr="002659BC">
        <w:rPr>
          <w:sz w:val="24"/>
          <w:szCs w:val="24"/>
          <w:lang w:val="en-GB"/>
        </w:rPr>
        <w:t>European Youth in an Age of Uncertainty”.</w:t>
      </w:r>
      <w:proofErr w:type="gramEnd"/>
      <w:r w:rsidRPr="002659BC">
        <w:rPr>
          <w:sz w:val="24"/>
          <w:szCs w:val="24"/>
          <w:lang w:val="en-GB"/>
        </w:rPr>
        <w:t xml:space="preserve"> </w:t>
      </w:r>
    </w:p>
    <w:p w:rsidR="00F828F2" w:rsidRPr="002659BC" w:rsidRDefault="00F828F2" w:rsidP="002659BC">
      <w:pPr>
        <w:jc w:val="both"/>
        <w:rPr>
          <w:sz w:val="24"/>
          <w:szCs w:val="24"/>
          <w:lang w:val="en-GB"/>
        </w:rPr>
      </w:pPr>
    </w:p>
    <w:p w:rsidR="00F828F2" w:rsidRPr="002659BC" w:rsidRDefault="00ED58E7" w:rsidP="002659BC">
      <w:pPr>
        <w:spacing w:line="276" w:lineRule="auto"/>
        <w:jc w:val="both"/>
        <w:rPr>
          <w:sz w:val="24"/>
          <w:szCs w:val="24"/>
          <w:lang w:val="en-GB"/>
        </w:rPr>
      </w:pPr>
      <w:r w:rsidRPr="002659BC">
        <w:rPr>
          <w:sz w:val="24"/>
          <w:szCs w:val="24"/>
          <w:lang w:val="en-GB"/>
        </w:rPr>
        <w:t>This is already the 5</w:t>
      </w:r>
      <w:r w:rsidRPr="002659BC">
        <w:rPr>
          <w:sz w:val="24"/>
          <w:szCs w:val="24"/>
          <w:vertAlign w:val="superscript"/>
          <w:lang w:val="en-GB"/>
        </w:rPr>
        <w:t>th</w:t>
      </w:r>
      <w:r w:rsidRPr="002659BC">
        <w:rPr>
          <w:sz w:val="24"/>
          <w:szCs w:val="24"/>
          <w:lang w:val="en-GB"/>
        </w:rPr>
        <w:t xml:space="preserve"> edition of the Congress, one of our flagship projects!</w:t>
      </w:r>
    </w:p>
    <w:p w:rsidR="00F828F2" w:rsidRPr="002659BC" w:rsidRDefault="00ED58E7" w:rsidP="002659BC">
      <w:pPr>
        <w:spacing w:after="60"/>
        <w:jc w:val="both"/>
        <w:rPr>
          <w:sz w:val="24"/>
          <w:szCs w:val="24"/>
        </w:rPr>
      </w:pPr>
      <w:r w:rsidRPr="002659BC">
        <w:rPr>
          <w:sz w:val="24"/>
          <w:szCs w:val="24"/>
          <w:lang w:val="en-GB"/>
        </w:rPr>
        <w:t>After its inauguration in Berlin in 2013, it has been travelling from our offices in Thessaloniki via Budapest to Belgrade. Next year, my colleagues in Paris</w:t>
      </w:r>
      <w:r w:rsidR="0063228B" w:rsidRPr="002659BC">
        <w:rPr>
          <w:sz w:val="24"/>
          <w:szCs w:val="24"/>
          <w:lang w:val="en-GB"/>
        </w:rPr>
        <w:t xml:space="preserve"> </w:t>
      </w:r>
      <w:r w:rsidRPr="002659BC">
        <w:rPr>
          <w:sz w:val="24"/>
          <w:szCs w:val="24"/>
          <w:lang w:val="en-GB"/>
        </w:rPr>
        <w:t>might be in charge.</w:t>
      </w:r>
    </w:p>
    <w:p w:rsidR="00F828F2" w:rsidRPr="002659BC" w:rsidRDefault="00ED58E7" w:rsidP="002659BC">
      <w:pPr>
        <w:spacing w:after="120"/>
        <w:jc w:val="both"/>
        <w:rPr>
          <w:sz w:val="24"/>
          <w:szCs w:val="24"/>
          <w:lang w:val="en-GB"/>
        </w:rPr>
      </w:pPr>
      <w:r w:rsidRPr="002659BC">
        <w:rPr>
          <w:sz w:val="24"/>
          <w:szCs w:val="24"/>
          <w:lang w:val="en-GB"/>
        </w:rPr>
        <w:t xml:space="preserve">During these meetings we have discussed alternatives for building a more social and just, democratic and ecological Europe. </w:t>
      </w:r>
    </w:p>
    <w:p w:rsidR="00F828F2" w:rsidRPr="002659BC" w:rsidRDefault="00ED58E7" w:rsidP="002659BC">
      <w:pPr>
        <w:spacing w:after="120"/>
        <w:jc w:val="both"/>
        <w:rPr>
          <w:sz w:val="24"/>
          <w:szCs w:val="24"/>
        </w:rPr>
      </w:pPr>
      <w:r w:rsidRPr="002659BC">
        <w:rPr>
          <w:sz w:val="24"/>
          <w:szCs w:val="24"/>
          <w:lang w:val="en-GB"/>
        </w:rPr>
        <w:t xml:space="preserve">This year, we are happy to host around 85 young participants and about 20 distinguished speakers from NGOs and civic initiatives, progressive parties, and the media. </w:t>
      </w:r>
    </w:p>
    <w:p w:rsidR="0037531C" w:rsidRPr="002659BC" w:rsidRDefault="00ED58E7" w:rsidP="002659BC">
      <w:pPr>
        <w:jc w:val="both"/>
        <w:rPr>
          <w:sz w:val="24"/>
          <w:szCs w:val="24"/>
          <w:lang w:val="en-GB"/>
        </w:rPr>
      </w:pPr>
      <w:r w:rsidRPr="002659BC">
        <w:rPr>
          <w:sz w:val="24"/>
          <w:szCs w:val="24"/>
          <w:lang w:val="en-GB"/>
        </w:rPr>
        <w:t xml:space="preserve">Thanks to our </w:t>
      </w:r>
      <w:r w:rsidR="009946A5" w:rsidRPr="002659BC">
        <w:rPr>
          <w:sz w:val="24"/>
          <w:szCs w:val="24"/>
          <w:lang w:val="en-GB"/>
        </w:rPr>
        <w:t>net</w:t>
      </w:r>
      <w:r w:rsidRPr="002659BC">
        <w:rPr>
          <w:sz w:val="24"/>
          <w:szCs w:val="24"/>
          <w:lang w:val="en-GB"/>
        </w:rPr>
        <w:t xml:space="preserve">work of European offices, </w:t>
      </w:r>
      <w:proofErr w:type="gramStart"/>
      <w:r w:rsidRPr="002659BC">
        <w:rPr>
          <w:sz w:val="24"/>
          <w:szCs w:val="24"/>
          <w:lang w:val="en-GB"/>
        </w:rPr>
        <w:t>You</w:t>
      </w:r>
      <w:proofErr w:type="gramEnd"/>
      <w:r w:rsidRPr="002659BC">
        <w:rPr>
          <w:sz w:val="24"/>
          <w:szCs w:val="24"/>
          <w:lang w:val="en-GB"/>
        </w:rPr>
        <w:t xml:space="preserve"> come from more than 25 different European countries, big and small, north and south, east and west, from Portugal to Ukraine, from Finland to Greece and Turkey. </w:t>
      </w:r>
    </w:p>
    <w:p w:rsidR="00F828F2" w:rsidRPr="002659BC" w:rsidRDefault="00ED58E7" w:rsidP="002659BC">
      <w:pPr>
        <w:spacing w:after="120"/>
        <w:jc w:val="both"/>
        <w:rPr>
          <w:sz w:val="24"/>
          <w:szCs w:val="24"/>
        </w:rPr>
      </w:pPr>
      <w:r w:rsidRPr="002659BC">
        <w:rPr>
          <w:sz w:val="24"/>
          <w:szCs w:val="24"/>
          <w:lang w:val="en-GB"/>
        </w:rPr>
        <w:t xml:space="preserve">It is a colourful picture I am looking at, as so many of you are active in green movements, support civic initiatives for helping refugees and </w:t>
      </w:r>
      <w:r w:rsidRPr="002659BC">
        <w:rPr>
          <w:sz w:val="24"/>
          <w:szCs w:val="24"/>
        </w:rPr>
        <w:t>social inclusion</w:t>
      </w:r>
      <w:r w:rsidRPr="002659BC">
        <w:rPr>
          <w:sz w:val="24"/>
          <w:szCs w:val="24"/>
          <w:lang w:val="en-GB"/>
        </w:rPr>
        <w:t xml:space="preserve"> or advocate women</w:t>
      </w:r>
      <w:r w:rsidRPr="002659BC">
        <w:rPr>
          <w:sz w:val="24"/>
          <w:szCs w:val="24"/>
        </w:rPr>
        <w:t xml:space="preserve">’s rights. </w:t>
      </w:r>
      <w:r w:rsidRPr="002659BC">
        <w:rPr>
          <w:sz w:val="24"/>
          <w:szCs w:val="24"/>
          <w:lang w:val="en-GB"/>
        </w:rPr>
        <w:t xml:space="preserve">This is also a result of our efficient cooperation through our European Department in our headquarters in Berlin, and especially its head, Sergey Lagodinsky. </w:t>
      </w:r>
    </w:p>
    <w:p w:rsidR="00F828F2" w:rsidRPr="002659BC" w:rsidRDefault="00ED58E7" w:rsidP="002659BC">
      <w:pPr>
        <w:jc w:val="both"/>
        <w:rPr>
          <w:sz w:val="24"/>
          <w:szCs w:val="24"/>
          <w:lang w:val="en-GB"/>
        </w:rPr>
      </w:pPr>
      <w:r w:rsidRPr="002659BC">
        <w:rPr>
          <w:sz w:val="24"/>
          <w:szCs w:val="24"/>
          <w:lang w:val="en-GB"/>
        </w:rPr>
        <w:t xml:space="preserve">Thank you, </w:t>
      </w:r>
      <w:proofErr w:type="gramStart"/>
      <w:r w:rsidRPr="002659BC">
        <w:rPr>
          <w:sz w:val="24"/>
          <w:szCs w:val="24"/>
          <w:lang w:val="en-GB"/>
        </w:rPr>
        <w:t>Sergey,</w:t>
      </w:r>
      <w:proofErr w:type="gramEnd"/>
      <w:r w:rsidRPr="002659BC">
        <w:rPr>
          <w:sz w:val="24"/>
          <w:szCs w:val="24"/>
          <w:lang w:val="en-GB"/>
        </w:rPr>
        <w:t xml:space="preserve"> it is wonderful you could make it to </w:t>
      </w:r>
      <w:proofErr w:type="spellStart"/>
      <w:r w:rsidRPr="002659BC">
        <w:rPr>
          <w:sz w:val="24"/>
          <w:szCs w:val="24"/>
          <w:lang w:val="en-GB"/>
        </w:rPr>
        <w:t>Gdańsk</w:t>
      </w:r>
      <w:proofErr w:type="spellEnd"/>
      <w:r w:rsidRPr="002659BC">
        <w:rPr>
          <w:sz w:val="24"/>
          <w:szCs w:val="24"/>
          <w:lang w:val="en-GB"/>
        </w:rPr>
        <w:t xml:space="preserve"> – </w:t>
      </w:r>
    </w:p>
    <w:p w:rsidR="00F828F2" w:rsidRPr="002659BC" w:rsidRDefault="00ED58E7" w:rsidP="002659BC">
      <w:pPr>
        <w:jc w:val="both"/>
        <w:rPr>
          <w:sz w:val="24"/>
          <w:szCs w:val="24"/>
          <w:lang w:val="en-GB"/>
        </w:rPr>
      </w:pPr>
      <w:proofErr w:type="gramStart"/>
      <w:r w:rsidRPr="002659BC">
        <w:rPr>
          <w:sz w:val="24"/>
          <w:szCs w:val="24"/>
          <w:lang w:val="en-GB"/>
        </w:rPr>
        <w:t>tomorrow</w:t>
      </w:r>
      <w:proofErr w:type="gramEnd"/>
      <w:r w:rsidRPr="002659BC">
        <w:rPr>
          <w:sz w:val="24"/>
          <w:szCs w:val="24"/>
          <w:lang w:val="en-GB"/>
        </w:rPr>
        <w:t>, you will have the pleasure to listen to him on the panel on populism.</w:t>
      </w:r>
    </w:p>
    <w:p w:rsidR="00F828F2" w:rsidRPr="002659BC" w:rsidRDefault="00F828F2" w:rsidP="002659BC">
      <w:pPr>
        <w:jc w:val="both"/>
        <w:rPr>
          <w:sz w:val="24"/>
          <w:szCs w:val="24"/>
          <w:lang w:val="en-GB"/>
        </w:rPr>
      </w:pPr>
    </w:p>
    <w:p w:rsidR="0037531C" w:rsidRPr="002659BC" w:rsidRDefault="00ED58E7" w:rsidP="002659BC">
      <w:pPr>
        <w:spacing w:after="60"/>
        <w:jc w:val="both"/>
        <w:rPr>
          <w:sz w:val="24"/>
          <w:szCs w:val="24"/>
          <w:lang w:val="en-GB"/>
        </w:rPr>
      </w:pPr>
      <w:r w:rsidRPr="002659BC">
        <w:rPr>
          <w:sz w:val="24"/>
          <w:szCs w:val="24"/>
          <w:lang w:val="en-GB"/>
        </w:rPr>
        <w:t xml:space="preserve">This profound European dimension of the Youth Congress is guaranteed to a wide extent thanks to our Partner, the European Green Foundation – GEF – that has been trustfully with us from the very beginning. I am happy and thankful for the great collaboration with </w:t>
      </w:r>
      <w:proofErr w:type="spellStart"/>
      <w:r w:rsidRPr="002659BC">
        <w:rPr>
          <w:sz w:val="24"/>
          <w:szCs w:val="24"/>
          <w:lang w:val="en-GB"/>
        </w:rPr>
        <w:t>Ioana</w:t>
      </w:r>
      <w:proofErr w:type="spellEnd"/>
      <w:r w:rsidRPr="002659BC">
        <w:rPr>
          <w:sz w:val="24"/>
          <w:szCs w:val="24"/>
          <w:lang w:val="en-GB"/>
        </w:rPr>
        <w:t xml:space="preserve"> </w:t>
      </w:r>
      <w:proofErr w:type="spellStart"/>
      <w:r w:rsidRPr="002659BC">
        <w:rPr>
          <w:sz w:val="24"/>
          <w:szCs w:val="24"/>
          <w:lang w:val="en-GB"/>
        </w:rPr>
        <w:t>Banach</w:t>
      </w:r>
      <w:proofErr w:type="spellEnd"/>
      <w:r w:rsidRPr="002659BC">
        <w:rPr>
          <w:sz w:val="24"/>
          <w:szCs w:val="24"/>
          <w:lang w:val="en-GB"/>
        </w:rPr>
        <w:t xml:space="preserve"> - who will address you in a moment – </w:t>
      </w:r>
    </w:p>
    <w:p w:rsidR="00F828F2" w:rsidRPr="002659BC" w:rsidRDefault="00ED58E7" w:rsidP="002659BC">
      <w:pPr>
        <w:spacing w:after="60"/>
        <w:jc w:val="both"/>
        <w:rPr>
          <w:sz w:val="24"/>
          <w:szCs w:val="24"/>
        </w:rPr>
      </w:pPr>
      <w:proofErr w:type="gramStart"/>
      <w:r w:rsidRPr="002659BC">
        <w:rPr>
          <w:sz w:val="24"/>
          <w:szCs w:val="24"/>
          <w:lang w:val="en-GB"/>
        </w:rPr>
        <w:t>and</w:t>
      </w:r>
      <w:proofErr w:type="gramEnd"/>
      <w:r w:rsidRPr="002659BC">
        <w:rPr>
          <w:sz w:val="24"/>
          <w:szCs w:val="24"/>
          <w:lang w:val="en-GB"/>
        </w:rPr>
        <w:t xml:space="preserve"> </w:t>
      </w:r>
      <w:r w:rsidRPr="002659BC">
        <w:rPr>
          <w:sz w:val="24"/>
          <w:szCs w:val="24"/>
        </w:rPr>
        <w:t>Reinhard Bütikofer, representing the board of GEF and opening our debates after our opening ceremony.</w:t>
      </w:r>
    </w:p>
    <w:p w:rsidR="002659BC" w:rsidRDefault="002659BC" w:rsidP="002659BC">
      <w:pPr>
        <w:jc w:val="both"/>
        <w:rPr>
          <w:sz w:val="24"/>
          <w:szCs w:val="24"/>
        </w:rPr>
      </w:pPr>
    </w:p>
    <w:p w:rsidR="00F828F2" w:rsidRPr="002659BC" w:rsidRDefault="00ED58E7" w:rsidP="002659BC">
      <w:pPr>
        <w:jc w:val="both"/>
        <w:rPr>
          <w:sz w:val="24"/>
          <w:szCs w:val="24"/>
        </w:rPr>
      </w:pPr>
      <w:r w:rsidRPr="002659BC">
        <w:rPr>
          <w:sz w:val="24"/>
          <w:szCs w:val="24"/>
        </w:rPr>
        <w:t xml:space="preserve">But: most important: </w:t>
      </w:r>
      <w:r w:rsidRPr="002659BC">
        <w:rPr>
          <w:sz w:val="24"/>
          <w:szCs w:val="24"/>
          <w:lang w:val="en-GB"/>
        </w:rPr>
        <w:t xml:space="preserve">I would like to emphasize that the European Youth Congress has been such a success story because we </w:t>
      </w:r>
      <w:r w:rsidRPr="002659BC">
        <w:rPr>
          <w:sz w:val="24"/>
          <w:szCs w:val="24"/>
        </w:rPr>
        <w:t xml:space="preserve">realize it together with </w:t>
      </w:r>
      <w:r w:rsidRPr="002659BC">
        <w:rPr>
          <w:sz w:val="24"/>
          <w:szCs w:val="24"/>
          <w:lang w:val="en-GB"/>
        </w:rPr>
        <w:t xml:space="preserve">strong local partners. </w:t>
      </w:r>
    </w:p>
    <w:p w:rsidR="00F828F2" w:rsidRPr="002659BC" w:rsidRDefault="00ED58E7" w:rsidP="002659BC">
      <w:pPr>
        <w:spacing w:after="120"/>
        <w:jc w:val="both"/>
        <w:rPr>
          <w:sz w:val="24"/>
          <w:szCs w:val="24"/>
          <w:lang w:val="en-GB"/>
        </w:rPr>
      </w:pPr>
      <w:r w:rsidRPr="002659BC">
        <w:rPr>
          <w:sz w:val="24"/>
          <w:szCs w:val="24"/>
          <w:lang w:val="en-GB"/>
        </w:rPr>
        <w:t xml:space="preserve">The European Solidarity Centre, in whose magnificent building we are right now, is a historical landmark in itself and one of our most trusted partners – it was the first institution I could think of when searching for the Congress venue. </w:t>
      </w:r>
    </w:p>
    <w:p w:rsidR="00F828F2" w:rsidRPr="002659BC" w:rsidRDefault="00ED58E7" w:rsidP="002659BC">
      <w:pPr>
        <w:jc w:val="both"/>
        <w:rPr>
          <w:sz w:val="24"/>
          <w:szCs w:val="24"/>
        </w:rPr>
      </w:pPr>
      <w:proofErr w:type="gramStart"/>
      <w:r w:rsidRPr="002659BC">
        <w:rPr>
          <w:sz w:val="24"/>
          <w:szCs w:val="24"/>
          <w:lang w:val="en-GB"/>
        </w:rPr>
        <w:t xml:space="preserve">Basil, thank you for hosting us here, and also your great team, especially Anna </w:t>
      </w:r>
      <w:proofErr w:type="spellStart"/>
      <w:r w:rsidRPr="002659BC">
        <w:rPr>
          <w:sz w:val="24"/>
          <w:szCs w:val="24"/>
          <w:lang w:val="en-GB"/>
        </w:rPr>
        <w:t>Fedas</w:t>
      </w:r>
      <w:proofErr w:type="spellEnd"/>
      <w:r w:rsidRPr="002659BC">
        <w:rPr>
          <w:sz w:val="24"/>
          <w:szCs w:val="24"/>
          <w:lang w:val="en-GB"/>
        </w:rPr>
        <w:t>, for the invaluable cooperation.</w:t>
      </w:r>
      <w:proofErr w:type="gramEnd"/>
    </w:p>
    <w:p w:rsidR="00F828F2" w:rsidRPr="002659BC" w:rsidRDefault="00F828F2" w:rsidP="002659BC">
      <w:pPr>
        <w:jc w:val="both"/>
        <w:rPr>
          <w:sz w:val="24"/>
          <w:szCs w:val="24"/>
          <w:lang w:val="en-GB"/>
        </w:rPr>
      </w:pPr>
    </w:p>
    <w:p w:rsidR="00F828F2" w:rsidRPr="002659BC" w:rsidRDefault="00ED58E7" w:rsidP="002659BC">
      <w:pPr>
        <w:spacing w:after="60"/>
        <w:jc w:val="both"/>
        <w:rPr>
          <w:sz w:val="24"/>
          <w:szCs w:val="24"/>
          <w:lang w:val="en-GB"/>
        </w:rPr>
      </w:pPr>
      <w:r w:rsidRPr="002659BC">
        <w:rPr>
          <w:sz w:val="24"/>
          <w:szCs w:val="24"/>
          <w:lang w:val="en-GB"/>
        </w:rPr>
        <w:t xml:space="preserve">I am also extremely happy to welcome a very special guest here – Ellen </w:t>
      </w:r>
      <w:proofErr w:type="spellStart"/>
      <w:r w:rsidRPr="002659BC">
        <w:rPr>
          <w:sz w:val="24"/>
          <w:szCs w:val="24"/>
          <w:lang w:val="en-GB"/>
        </w:rPr>
        <w:t>Ueberschär</w:t>
      </w:r>
      <w:proofErr w:type="spellEnd"/>
      <w:r w:rsidRPr="002659BC">
        <w:rPr>
          <w:sz w:val="24"/>
          <w:szCs w:val="24"/>
          <w:lang w:val="en-GB"/>
        </w:rPr>
        <w:t xml:space="preserve">, the new president of the Heinrich </w:t>
      </w:r>
      <w:proofErr w:type="spellStart"/>
      <w:r w:rsidRPr="002659BC">
        <w:rPr>
          <w:sz w:val="24"/>
          <w:szCs w:val="24"/>
          <w:lang w:val="en-GB"/>
        </w:rPr>
        <w:t>Böll</w:t>
      </w:r>
      <w:proofErr w:type="spellEnd"/>
      <w:r w:rsidRPr="002659BC">
        <w:rPr>
          <w:sz w:val="24"/>
          <w:szCs w:val="24"/>
          <w:lang w:val="en-GB"/>
        </w:rPr>
        <w:t xml:space="preserve"> Foundation. </w:t>
      </w:r>
    </w:p>
    <w:p w:rsidR="00F828F2" w:rsidRPr="002659BC" w:rsidRDefault="00ED58E7" w:rsidP="002659BC">
      <w:pPr>
        <w:spacing w:after="60"/>
        <w:jc w:val="both"/>
        <w:rPr>
          <w:sz w:val="24"/>
          <w:szCs w:val="24"/>
        </w:rPr>
      </w:pPr>
      <w:r w:rsidRPr="002659BC">
        <w:rPr>
          <w:sz w:val="24"/>
          <w:szCs w:val="24"/>
          <w:lang w:val="en-GB"/>
        </w:rPr>
        <w:t xml:space="preserve">Following the old tradition of German and recent one of US presidents, for her first foreign visit she has come to Poland! Great choice! Especially in such challenging times, with </w:t>
      </w:r>
      <w:proofErr w:type="gramStart"/>
      <w:r w:rsidRPr="002659BC">
        <w:rPr>
          <w:sz w:val="24"/>
          <w:szCs w:val="24"/>
          <w:lang w:val="en-GB"/>
        </w:rPr>
        <w:t>Poland being</w:t>
      </w:r>
      <w:proofErr w:type="gramEnd"/>
      <w:r w:rsidRPr="002659BC">
        <w:rPr>
          <w:sz w:val="24"/>
          <w:szCs w:val="24"/>
          <w:lang w:val="en-GB"/>
        </w:rPr>
        <w:t xml:space="preserve"> one of the countries currently undergoing profound political conflict! </w:t>
      </w:r>
    </w:p>
    <w:p w:rsidR="002659BC" w:rsidRDefault="00ED58E7" w:rsidP="002659BC">
      <w:pPr>
        <w:spacing w:after="120"/>
        <w:jc w:val="both"/>
        <w:rPr>
          <w:sz w:val="24"/>
          <w:szCs w:val="24"/>
        </w:rPr>
      </w:pPr>
      <w:r w:rsidRPr="002659BC">
        <w:rPr>
          <w:sz w:val="24"/>
          <w:szCs w:val="24"/>
          <w:lang w:val="en-GB"/>
        </w:rPr>
        <w:t>When looking at her biography, it quickly becomes clear why she decided to accept our invitation: when in the age of most of our young participants, she herself was an active member of Eastern Germany</w:t>
      </w:r>
      <w:r w:rsidRPr="002659BC">
        <w:rPr>
          <w:sz w:val="24"/>
          <w:szCs w:val="24"/>
        </w:rPr>
        <w:t xml:space="preserve">’s democratic opposition. She knows that you, young Europeans, most clearly see the challenges ahead of us and are genuinely interested in shaping our common world. For the last 10 years, Ellen was heading the German Protestant Church Assembly, where one of the last things she did in office was introducing Obama to 80.000 people in Berlin, to discuss civic engagement and responsibility in the face of global challenges.  </w:t>
      </w:r>
    </w:p>
    <w:p w:rsidR="002659BC" w:rsidRDefault="002659BC" w:rsidP="002659BC">
      <w:pPr>
        <w:spacing w:after="120"/>
        <w:jc w:val="both"/>
        <w:rPr>
          <w:sz w:val="24"/>
          <w:szCs w:val="24"/>
          <w:lang w:val="en-GB"/>
        </w:rPr>
      </w:pPr>
      <w:r w:rsidRPr="002659BC">
        <w:rPr>
          <w:sz w:val="24"/>
          <w:szCs w:val="24"/>
          <w:lang w:val="en-GB"/>
        </w:rPr>
        <w:t>Now she is here with us – Ellen, welcome and thank you for joining us! We hope to see you here in Poland regularly</w:t>
      </w:r>
      <w:r>
        <w:rPr>
          <w:sz w:val="24"/>
          <w:szCs w:val="24"/>
          <w:lang w:val="en-GB"/>
        </w:rPr>
        <w:t xml:space="preserve">! </w:t>
      </w:r>
      <w:proofErr w:type="spellStart"/>
      <w:r w:rsidRPr="002659BC">
        <w:rPr>
          <w:sz w:val="24"/>
          <w:szCs w:val="24"/>
        </w:rPr>
        <w:t>Zapraszamy</w:t>
      </w:r>
      <w:proofErr w:type="spellEnd"/>
      <w:r w:rsidRPr="002659BC">
        <w:rPr>
          <w:sz w:val="24"/>
          <w:szCs w:val="24"/>
        </w:rPr>
        <w:t>!</w:t>
      </w:r>
      <w:r w:rsidRPr="002659BC">
        <w:rPr>
          <w:sz w:val="24"/>
          <w:szCs w:val="24"/>
          <w:lang w:val="en-GB"/>
        </w:rPr>
        <w:t xml:space="preserve"> </w:t>
      </w:r>
    </w:p>
    <w:p w:rsidR="002659BC" w:rsidRDefault="002659BC" w:rsidP="002659BC">
      <w:pPr>
        <w:spacing w:after="120"/>
        <w:jc w:val="both"/>
        <w:rPr>
          <w:sz w:val="24"/>
          <w:szCs w:val="24"/>
          <w:lang w:val="en-GB"/>
        </w:rPr>
      </w:pPr>
      <w:r w:rsidRPr="002659BC">
        <w:rPr>
          <w:sz w:val="24"/>
          <w:szCs w:val="24"/>
          <w:lang w:val="en-GB"/>
        </w:rPr>
        <w:t xml:space="preserve">Before I pass on the word to Basil </w:t>
      </w:r>
      <w:proofErr w:type="spellStart"/>
      <w:r w:rsidRPr="002659BC">
        <w:rPr>
          <w:sz w:val="24"/>
          <w:szCs w:val="24"/>
          <w:lang w:val="en-GB"/>
        </w:rPr>
        <w:t>Kerski</w:t>
      </w:r>
      <w:proofErr w:type="spellEnd"/>
      <w:r w:rsidRPr="002659BC">
        <w:rPr>
          <w:sz w:val="24"/>
          <w:szCs w:val="24"/>
          <w:lang w:val="en-GB"/>
        </w:rPr>
        <w:t>, to welcome him as our host, please allow me just a minimum number of technical</w:t>
      </w:r>
      <w:r>
        <w:rPr>
          <w:sz w:val="24"/>
          <w:szCs w:val="24"/>
          <w:lang w:val="en-GB"/>
        </w:rPr>
        <w:t xml:space="preserve"> remarks: </w:t>
      </w:r>
    </w:p>
    <w:p w:rsidR="002659BC" w:rsidRDefault="002659BC" w:rsidP="002659BC">
      <w:pPr>
        <w:spacing w:after="120"/>
        <w:jc w:val="both"/>
        <w:rPr>
          <w:sz w:val="24"/>
          <w:szCs w:val="24"/>
          <w:lang w:val="en-GB"/>
        </w:rPr>
      </w:pPr>
      <w:r w:rsidRPr="002659BC">
        <w:rPr>
          <w:sz w:val="24"/>
          <w:szCs w:val="24"/>
          <w:lang w:val="en-GB"/>
        </w:rPr>
        <w:t>- As a green foundation, we have tried to keep the amount of paper materials at an absolute minimum. Therefore most information about the event and the organizers you will find on the USB pen drive you</w:t>
      </w:r>
      <w:r>
        <w:rPr>
          <w:sz w:val="24"/>
          <w:szCs w:val="24"/>
          <w:lang w:val="en-GB"/>
        </w:rPr>
        <w:t xml:space="preserve"> </w:t>
      </w:r>
      <w:r w:rsidRPr="002659BC">
        <w:rPr>
          <w:sz w:val="24"/>
          <w:szCs w:val="24"/>
          <w:lang w:val="en-GB"/>
        </w:rPr>
        <w:t>receive</w:t>
      </w:r>
      <w:r>
        <w:rPr>
          <w:sz w:val="24"/>
          <w:szCs w:val="24"/>
          <w:lang w:val="en-GB"/>
        </w:rPr>
        <w:t xml:space="preserve">d. </w:t>
      </w:r>
    </w:p>
    <w:p w:rsidR="002659BC" w:rsidRDefault="002659BC" w:rsidP="002659BC">
      <w:pPr>
        <w:spacing w:after="120"/>
        <w:jc w:val="both"/>
        <w:rPr>
          <w:sz w:val="24"/>
          <w:szCs w:val="24"/>
          <w:lang w:val="en-GB"/>
        </w:rPr>
      </w:pPr>
      <w:r>
        <w:rPr>
          <w:sz w:val="24"/>
          <w:szCs w:val="24"/>
          <w:lang w:val="en-GB"/>
        </w:rPr>
        <w:t xml:space="preserve">Of </w:t>
      </w:r>
      <w:r w:rsidRPr="002659BC">
        <w:rPr>
          <w:sz w:val="24"/>
          <w:szCs w:val="24"/>
          <w:lang w:val="en-GB"/>
        </w:rPr>
        <w:t xml:space="preserve">crucial importance is the hashtag </w:t>
      </w:r>
      <w:r w:rsidRPr="002659BC">
        <w:rPr>
          <w:rStyle w:val="Pogrubienie"/>
          <w:rFonts w:ascii="Segoe UI" w:hAnsi="Segoe UI" w:cs="Segoe UI"/>
          <w:b w:val="0"/>
          <w:color w:val="353838"/>
          <w:sz w:val="24"/>
          <w:szCs w:val="24"/>
        </w:rPr>
        <w:t>#</w:t>
      </w:r>
      <w:proofErr w:type="gramStart"/>
      <w:r w:rsidRPr="002659BC">
        <w:rPr>
          <w:rStyle w:val="Pogrubienie"/>
          <w:rFonts w:ascii="Arial" w:hAnsi="Arial" w:cs="Arial"/>
          <w:b w:val="0"/>
          <w:color w:val="353838"/>
          <w:sz w:val="24"/>
          <w:szCs w:val="24"/>
        </w:rPr>
        <w:t>eyc2017pl,</w:t>
      </w:r>
      <w:r w:rsidRPr="002659BC">
        <w:rPr>
          <w:rFonts w:ascii="Arial" w:hAnsi="Arial" w:cs="Arial"/>
          <w:color w:val="353838"/>
          <w:sz w:val="24"/>
          <w:szCs w:val="24"/>
        </w:rPr>
        <w:t xml:space="preserve"> that</w:t>
      </w:r>
      <w:proofErr w:type="gramEnd"/>
      <w:r w:rsidRPr="002659BC">
        <w:rPr>
          <w:rFonts w:ascii="Arial" w:hAnsi="Arial" w:cs="Arial"/>
          <w:color w:val="353838"/>
          <w:sz w:val="24"/>
          <w:szCs w:val="24"/>
        </w:rPr>
        <w:t xml:space="preserve"> </w:t>
      </w:r>
      <w:r w:rsidRPr="002659BC">
        <w:rPr>
          <w:sz w:val="24"/>
          <w:szCs w:val="24"/>
          <w:lang w:val="en-GB"/>
        </w:rPr>
        <w:t>you can see on the walls of this hall, on your conference materials, and the like. We would like to invite you to make use of it as much as possible – on Facebook, Twitter and all other social media</w:t>
      </w:r>
      <w:r>
        <w:rPr>
          <w:sz w:val="24"/>
          <w:szCs w:val="24"/>
          <w:lang w:val="en-GB"/>
        </w:rPr>
        <w:t xml:space="preserve"> you are using.</w:t>
      </w:r>
      <w:r w:rsidRPr="002659BC">
        <w:rPr>
          <w:sz w:val="24"/>
          <w:szCs w:val="24"/>
          <w:lang w:val="en-GB"/>
        </w:rPr>
        <w:t xml:space="preserve"> </w:t>
      </w:r>
    </w:p>
    <w:p w:rsidR="00F828F2" w:rsidRDefault="002659BC" w:rsidP="002659BC">
      <w:pPr>
        <w:spacing w:after="120"/>
        <w:jc w:val="both"/>
        <w:rPr>
          <w:sz w:val="24"/>
          <w:szCs w:val="24"/>
          <w:lang w:val="en-GB"/>
        </w:rPr>
      </w:pPr>
      <w:r>
        <w:rPr>
          <w:sz w:val="24"/>
          <w:szCs w:val="24"/>
          <w:lang w:val="en-GB"/>
        </w:rPr>
        <w:t xml:space="preserve">This </w:t>
      </w:r>
      <w:r w:rsidRPr="002659BC">
        <w:rPr>
          <w:sz w:val="24"/>
          <w:szCs w:val="24"/>
          <w:lang w:val="en-GB"/>
        </w:rPr>
        <w:t>also refers to the panels and workshops: If time might sometimes be limited to place all your remarks, please post them on the Facebook event page of this Congress for further</w:t>
      </w:r>
      <w:r>
        <w:rPr>
          <w:sz w:val="24"/>
          <w:szCs w:val="24"/>
          <w:lang w:val="en-GB"/>
        </w:rPr>
        <w:t xml:space="preserve"> use.</w:t>
      </w:r>
    </w:p>
    <w:p w:rsidR="002659BC" w:rsidRDefault="002659BC" w:rsidP="002659BC">
      <w:pPr>
        <w:spacing w:after="120"/>
        <w:jc w:val="both"/>
        <w:rPr>
          <w:sz w:val="24"/>
          <w:szCs w:val="24"/>
          <w:lang w:val="en-GB"/>
        </w:rPr>
      </w:pPr>
    </w:p>
    <w:p w:rsidR="002659BC" w:rsidRDefault="002659BC" w:rsidP="002659BC">
      <w:pPr>
        <w:spacing w:after="120"/>
        <w:jc w:val="both"/>
        <w:rPr>
          <w:sz w:val="24"/>
          <w:szCs w:val="24"/>
          <w:lang w:val="en-GB"/>
        </w:rPr>
      </w:pPr>
      <w:r>
        <w:rPr>
          <w:sz w:val="24"/>
          <w:szCs w:val="24"/>
          <w:lang w:val="en-GB"/>
        </w:rPr>
        <w:t xml:space="preserve">You </w:t>
      </w:r>
      <w:r w:rsidRPr="002659BC">
        <w:rPr>
          <w:sz w:val="24"/>
          <w:szCs w:val="24"/>
          <w:lang w:val="en-GB"/>
        </w:rPr>
        <w:t>have all signed up for your workshop groups ahead of the Congress. They give you the opportunity to learn how to tell engaging stories with new technologies, explore ways by which education can foster green activism, and get to know examples of immigrants</w:t>
      </w:r>
      <w:r w:rsidRPr="002659BC">
        <w:rPr>
          <w:sz w:val="24"/>
          <w:szCs w:val="24"/>
        </w:rPr>
        <w:t>’</w:t>
      </w:r>
      <w:r w:rsidRPr="002659BC">
        <w:rPr>
          <w:sz w:val="24"/>
          <w:szCs w:val="24"/>
          <w:lang w:val="en-GB"/>
        </w:rPr>
        <w:t xml:space="preserve"> integration in practice. I am already eager to hear about your experiences and working results of the next three days on Wednesday</w:t>
      </w:r>
      <w:r>
        <w:rPr>
          <w:sz w:val="24"/>
          <w:szCs w:val="24"/>
          <w:lang w:val="en-GB"/>
        </w:rPr>
        <w:t xml:space="preserve"> afternoon.</w:t>
      </w:r>
    </w:p>
    <w:p w:rsidR="002659BC" w:rsidRDefault="002659BC" w:rsidP="00090DAE">
      <w:pPr>
        <w:spacing w:after="120"/>
        <w:jc w:val="both"/>
        <w:rPr>
          <w:sz w:val="24"/>
          <w:szCs w:val="24"/>
          <w:lang w:val="en-GB"/>
        </w:rPr>
      </w:pPr>
      <w:r>
        <w:rPr>
          <w:sz w:val="24"/>
          <w:szCs w:val="24"/>
          <w:lang w:val="en-GB"/>
        </w:rPr>
        <w:t xml:space="preserve">Besides </w:t>
      </w:r>
      <w:r w:rsidRPr="002659BC">
        <w:rPr>
          <w:sz w:val="24"/>
          <w:szCs w:val="24"/>
          <w:lang w:val="en-GB"/>
        </w:rPr>
        <w:t>the three workshop groups, there is also the four</w:t>
      </w:r>
      <w:r>
        <w:rPr>
          <w:sz w:val="24"/>
          <w:szCs w:val="24"/>
          <w:lang w:val="en-GB"/>
        </w:rPr>
        <w:t xml:space="preserve"> </w:t>
      </w:r>
      <w:r w:rsidRPr="002659BC">
        <w:rPr>
          <w:sz w:val="24"/>
          <w:szCs w:val="24"/>
          <w:lang w:val="en-GB"/>
        </w:rPr>
        <w:t>“Comfy”-Groups</w:t>
      </w:r>
      <w:r>
        <w:rPr>
          <w:sz w:val="24"/>
          <w:szCs w:val="24"/>
          <w:lang w:val="en-GB"/>
        </w:rPr>
        <w:t>:</w:t>
      </w:r>
      <w:r w:rsidRPr="002659BC">
        <w:rPr>
          <w:sz w:val="24"/>
          <w:szCs w:val="24"/>
          <w:lang w:val="en-GB"/>
        </w:rPr>
        <w:t xml:space="preserve"> </w:t>
      </w:r>
    </w:p>
    <w:p w:rsidR="002659BC" w:rsidRDefault="002659BC" w:rsidP="00090DAE">
      <w:pPr>
        <w:spacing w:after="120"/>
        <w:jc w:val="both"/>
        <w:rPr>
          <w:sz w:val="24"/>
          <w:szCs w:val="24"/>
          <w:lang w:val="en-GB"/>
        </w:rPr>
      </w:pPr>
      <w:r>
        <w:rPr>
          <w:sz w:val="24"/>
          <w:szCs w:val="24"/>
          <w:lang w:val="en-GB"/>
        </w:rPr>
        <w:t>-</w:t>
      </w:r>
      <w:r w:rsidRPr="002659BC">
        <w:rPr>
          <w:sz w:val="24"/>
          <w:szCs w:val="24"/>
          <w:lang w:val="en-GB"/>
        </w:rPr>
        <w:t>each of you has been assigned to a specific group with its own mentor – which is marked by the colours – green, yellow, blue and red – of the strings of your identification badges.</w:t>
      </w:r>
    </w:p>
    <w:p w:rsidR="00090DAE" w:rsidRDefault="00090DAE" w:rsidP="00090DAE">
      <w:pPr>
        <w:spacing w:after="120"/>
        <w:jc w:val="both"/>
        <w:rPr>
          <w:sz w:val="24"/>
          <w:szCs w:val="24"/>
          <w:lang w:val="en-GB"/>
        </w:rPr>
      </w:pPr>
    </w:p>
    <w:p w:rsidR="00090DAE" w:rsidRPr="002659BC" w:rsidRDefault="00090DAE" w:rsidP="00090DAE">
      <w:pPr>
        <w:spacing w:after="120"/>
        <w:jc w:val="both"/>
        <w:rPr>
          <w:sz w:val="24"/>
          <w:szCs w:val="24"/>
          <w:lang w:val="en-GB"/>
        </w:rPr>
      </w:pPr>
      <w:r>
        <w:rPr>
          <w:sz w:val="24"/>
          <w:szCs w:val="24"/>
          <w:lang w:val="en-GB"/>
        </w:rPr>
        <w:t xml:space="preserve">Please </w:t>
      </w:r>
      <w:r w:rsidRPr="002659BC">
        <w:rPr>
          <w:sz w:val="24"/>
          <w:szCs w:val="24"/>
          <w:lang w:val="en-GB"/>
        </w:rPr>
        <w:t>have a look at it now! Everybody got a colour?</w:t>
      </w:r>
      <w:r>
        <w:rPr>
          <w:sz w:val="24"/>
          <w:szCs w:val="24"/>
          <w:lang w:val="en-GB"/>
        </w:rPr>
        <w:t xml:space="preserve"> Great!</w:t>
      </w:r>
    </w:p>
    <w:p w:rsidR="00F828F2" w:rsidRPr="002659BC" w:rsidRDefault="00ED58E7" w:rsidP="00090DAE">
      <w:pPr>
        <w:jc w:val="both"/>
        <w:rPr>
          <w:sz w:val="24"/>
          <w:szCs w:val="24"/>
        </w:rPr>
      </w:pPr>
      <w:r w:rsidRPr="002659BC">
        <w:rPr>
          <w:sz w:val="24"/>
          <w:szCs w:val="24"/>
          <w:lang w:val="en-GB"/>
        </w:rPr>
        <w:t>Your mentors will not only take care of your trips to the dinner venues, hand out public transport tickets to you and the like, but are also there for you to reflect on your experiences and thoughts.</w:t>
      </w:r>
    </w:p>
    <w:p w:rsidR="00F828F2" w:rsidRPr="002659BC" w:rsidRDefault="00F828F2" w:rsidP="00090DAE">
      <w:pPr>
        <w:jc w:val="both"/>
        <w:rPr>
          <w:sz w:val="24"/>
          <w:szCs w:val="24"/>
          <w:lang w:val="en-GB"/>
        </w:rPr>
      </w:pPr>
    </w:p>
    <w:p w:rsidR="0037531C" w:rsidRPr="002659BC" w:rsidRDefault="0037531C" w:rsidP="00090DAE">
      <w:pPr>
        <w:jc w:val="both"/>
        <w:rPr>
          <w:sz w:val="24"/>
          <w:szCs w:val="24"/>
          <w:lang w:val="en-GB"/>
        </w:rPr>
      </w:pPr>
    </w:p>
    <w:p w:rsidR="000606AB" w:rsidRPr="002659BC" w:rsidRDefault="00ED58E7" w:rsidP="00090DAE">
      <w:pPr>
        <w:spacing w:after="60"/>
        <w:jc w:val="both"/>
        <w:rPr>
          <w:sz w:val="24"/>
          <w:szCs w:val="24"/>
          <w:lang w:val="en-GB"/>
        </w:rPr>
      </w:pPr>
      <w:r w:rsidRPr="002659BC">
        <w:rPr>
          <w:sz w:val="24"/>
          <w:szCs w:val="24"/>
          <w:lang w:val="en-GB"/>
        </w:rPr>
        <w:t>Last not least</w:t>
      </w:r>
      <w:r w:rsidR="0013732D" w:rsidRPr="002659BC">
        <w:rPr>
          <w:sz w:val="24"/>
          <w:szCs w:val="24"/>
          <w:lang w:val="en-GB"/>
        </w:rPr>
        <w:t>, one special thing:</w:t>
      </w:r>
      <w:bookmarkStart w:id="0" w:name="_GoBack"/>
      <w:bookmarkEnd w:id="0"/>
    </w:p>
    <w:p w:rsidR="00F828F2" w:rsidRPr="002659BC" w:rsidRDefault="00ED58E7" w:rsidP="00090DAE">
      <w:pPr>
        <w:spacing w:after="60"/>
        <w:jc w:val="both"/>
        <w:rPr>
          <w:sz w:val="24"/>
          <w:szCs w:val="24"/>
          <w:lang w:val="en-GB"/>
        </w:rPr>
      </w:pPr>
      <w:r w:rsidRPr="002659BC">
        <w:rPr>
          <w:sz w:val="24"/>
          <w:szCs w:val="24"/>
          <w:lang w:val="en-GB"/>
        </w:rPr>
        <w:t xml:space="preserve">There is one person, without whom all of this would not have been possible: </w:t>
      </w:r>
      <w:proofErr w:type="spellStart"/>
      <w:r w:rsidRPr="002659BC">
        <w:rPr>
          <w:sz w:val="24"/>
          <w:szCs w:val="24"/>
          <w:lang w:val="en-GB"/>
        </w:rPr>
        <w:t>Gert</w:t>
      </w:r>
      <w:proofErr w:type="spellEnd"/>
      <w:r w:rsidRPr="002659BC">
        <w:rPr>
          <w:sz w:val="24"/>
          <w:szCs w:val="24"/>
          <w:lang w:val="en-GB"/>
        </w:rPr>
        <w:t xml:space="preserve"> </w:t>
      </w:r>
      <w:proofErr w:type="spellStart"/>
      <w:r w:rsidRPr="002659BC">
        <w:rPr>
          <w:sz w:val="24"/>
          <w:szCs w:val="24"/>
          <w:lang w:val="en-GB"/>
        </w:rPr>
        <w:t>Röhrborn</w:t>
      </w:r>
      <w:proofErr w:type="spellEnd"/>
      <w:r w:rsidRPr="002659BC">
        <w:rPr>
          <w:sz w:val="24"/>
          <w:szCs w:val="24"/>
          <w:lang w:val="en-GB"/>
        </w:rPr>
        <w:t xml:space="preserve">, our program manager for democracy and human rights! </w:t>
      </w:r>
      <w:proofErr w:type="spellStart"/>
      <w:r w:rsidRPr="002659BC">
        <w:rPr>
          <w:sz w:val="24"/>
          <w:szCs w:val="24"/>
          <w:lang w:val="en-GB"/>
        </w:rPr>
        <w:t>Gert</w:t>
      </w:r>
      <w:proofErr w:type="spellEnd"/>
      <w:r w:rsidRPr="002659BC">
        <w:rPr>
          <w:sz w:val="24"/>
          <w:szCs w:val="24"/>
          <w:lang w:val="en-GB"/>
        </w:rPr>
        <w:t xml:space="preserve">, your tireless effort on all levels, organizing this event </w:t>
      </w:r>
      <w:r w:rsidR="00D11312" w:rsidRPr="002659BC">
        <w:rPr>
          <w:sz w:val="24"/>
          <w:szCs w:val="24"/>
          <w:lang w:val="en-GB"/>
        </w:rPr>
        <w:t>–</w:t>
      </w:r>
      <w:r w:rsidRPr="002659BC">
        <w:rPr>
          <w:sz w:val="24"/>
          <w:szCs w:val="24"/>
          <w:lang w:val="en-GB"/>
        </w:rPr>
        <w:t xml:space="preserve"> even when you are waiting for your second baby to come any minute - was really outstanding.</w:t>
      </w:r>
    </w:p>
    <w:p w:rsidR="00F828F2" w:rsidRPr="002659BC" w:rsidRDefault="00ED58E7" w:rsidP="00090DAE">
      <w:pPr>
        <w:jc w:val="both"/>
        <w:rPr>
          <w:sz w:val="24"/>
          <w:szCs w:val="24"/>
          <w:lang w:val="en-GB"/>
        </w:rPr>
      </w:pPr>
      <w:r w:rsidRPr="002659BC">
        <w:rPr>
          <w:sz w:val="24"/>
          <w:szCs w:val="24"/>
          <w:lang w:val="en-GB"/>
        </w:rPr>
        <w:t xml:space="preserve">Please, everyone, join me in thanking </w:t>
      </w:r>
      <w:proofErr w:type="spellStart"/>
      <w:r w:rsidRPr="002659BC">
        <w:rPr>
          <w:sz w:val="24"/>
          <w:szCs w:val="24"/>
          <w:lang w:val="en-GB"/>
        </w:rPr>
        <w:t>Gert</w:t>
      </w:r>
      <w:proofErr w:type="spellEnd"/>
      <w:r w:rsidRPr="002659BC">
        <w:rPr>
          <w:sz w:val="24"/>
          <w:szCs w:val="24"/>
          <w:lang w:val="en-GB"/>
        </w:rPr>
        <w:t>: Thank you!</w:t>
      </w:r>
    </w:p>
    <w:p w:rsidR="00F828F2" w:rsidRPr="002659BC" w:rsidRDefault="00F828F2" w:rsidP="00090DAE">
      <w:pPr>
        <w:jc w:val="both"/>
        <w:rPr>
          <w:sz w:val="24"/>
          <w:szCs w:val="24"/>
          <w:lang w:val="en-GB"/>
        </w:rPr>
      </w:pPr>
    </w:p>
    <w:p w:rsidR="00F828F2" w:rsidRPr="002659BC" w:rsidRDefault="00ED58E7" w:rsidP="00090DAE">
      <w:pPr>
        <w:jc w:val="both"/>
        <w:rPr>
          <w:sz w:val="24"/>
          <w:szCs w:val="24"/>
        </w:rPr>
      </w:pPr>
      <w:r w:rsidRPr="002659BC">
        <w:rPr>
          <w:sz w:val="24"/>
          <w:szCs w:val="24"/>
          <w:lang w:val="en-GB"/>
        </w:rPr>
        <w:t xml:space="preserve">I wish us all a wonderful time and engaging discussions! Basil, the floor is yours! </w:t>
      </w:r>
    </w:p>
    <w:p w:rsidR="002659BC" w:rsidRPr="002659BC" w:rsidRDefault="002659BC" w:rsidP="00090DAE">
      <w:pPr>
        <w:jc w:val="both"/>
        <w:rPr>
          <w:sz w:val="24"/>
          <w:szCs w:val="24"/>
        </w:rPr>
      </w:pPr>
    </w:p>
    <w:sectPr w:rsidR="002659BC" w:rsidRPr="002659BC" w:rsidSect="00F828F2">
      <w:footerReference w:type="default" r:id="rId6"/>
      <w:pgSz w:w="12240" w:h="15840"/>
      <w:pgMar w:top="1440" w:right="1440" w:bottom="1440" w:left="1440" w:header="0" w:footer="72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492" w:rsidRDefault="000D5492" w:rsidP="00F828F2">
      <w:r>
        <w:separator/>
      </w:r>
    </w:p>
  </w:endnote>
  <w:endnote w:type="continuationSeparator" w:id="1">
    <w:p w:rsidR="000D5492" w:rsidRDefault="000D5492" w:rsidP="00F82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311231"/>
      <w:docPartObj>
        <w:docPartGallery w:val="Page Numbers (Bottom of Page)"/>
        <w:docPartUnique/>
      </w:docPartObj>
    </w:sdtPr>
    <w:sdtContent>
      <w:p w:rsidR="00F828F2" w:rsidRDefault="00506EF0">
        <w:pPr>
          <w:pStyle w:val="Footer1"/>
          <w:jc w:val="center"/>
        </w:pPr>
        <w:r>
          <w:fldChar w:fldCharType="begin"/>
        </w:r>
        <w:r w:rsidR="00ED58E7">
          <w:instrText>PAGE</w:instrText>
        </w:r>
        <w:r>
          <w:fldChar w:fldCharType="separate"/>
        </w:r>
        <w:r w:rsidR="00F26D94">
          <w:rPr>
            <w:noProof/>
          </w:rPr>
          <w:t>2</w:t>
        </w:r>
        <w:r>
          <w:fldChar w:fldCharType="end"/>
        </w:r>
      </w:p>
    </w:sdtContent>
  </w:sdt>
  <w:p w:rsidR="00F828F2" w:rsidRDefault="00F828F2">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492" w:rsidRDefault="000D5492" w:rsidP="00F828F2">
      <w:r>
        <w:separator/>
      </w:r>
    </w:p>
  </w:footnote>
  <w:footnote w:type="continuationSeparator" w:id="1">
    <w:p w:rsidR="000D5492" w:rsidRDefault="000D5492" w:rsidP="00F82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0"/>
    <w:footnote w:id="1"/>
  </w:footnotePr>
  <w:endnotePr>
    <w:endnote w:id="0"/>
    <w:endnote w:id="1"/>
  </w:endnotePr>
  <w:compat/>
  <w:rsids>
    <w:rsidRoot w:val="00F828F2"/>
    <w:rsid w:val="000606AB"/>
    <w:rsid w:val="00090DAE"/>
    <w:rsid w:val="000D5492"/>
    <w:rsid w:val="0013732D"/>
    <w:rsid w:val="0015647B"/>
    <w:rsid w:val="002314E7"/>
    <w:rsid w:val="002659BC"/>
    <w:rsid w:val="0037531C"/>
    <w:rsid w:val="003E799D"/>
    <w:rsid w:val="00506EF0"/>
    <w:rsid w:val="0063228B"/>
    <w:rsid w:val="009946A5"/>
    <w:rsid w:val="00AE062A"/>
    <w:rsid w:val="00B26AB3"/>
    <w:rsid w:val="00D11312"/>
    <w:rsid w:val="00D83520"/>
    <w:rsid w:val="00DE0DE3"/>
    <w:rsid w:val="00ED58E7"/>
    <w:rsid w:val="00F26D94"/>
    <w:rsid w:val="00F82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B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E14F71"/>
    <w:rPr>
      <w:sz w:val="16"/>
      <w:szCs w:val="16"/>
    </w:rPr>
  </w:style>
  <w:style w:type="character" w:customStyle="1" w:styleId="TekstkomentarzaZnak">
    <w:name w:val="Tekst komentarza Znak"/>
    <w:basedOn w:val="Domylnaczcionkaakapitu"/>
    <w:link w:val="Tekstkomentarza"/>
    <w:uiPriority w:val="99"/>
    <w:semiHidden/>
    <w:qFormat/>
    <w:rsid w:val="00E14F71"/>
    <w:rPr>
      <w:sz w:val="20"/>
      <w:szCs w:val="20"/>
    </w:rPr>
  </w:style>
  <w:style w:type="character" w:customStyle="1" w:styleId="TematkomentarzaZnak">
    <w:name w:val="Temat komentarza Znak"/>
    <w:basedOn w:val="TekstkomentarzaZnak"/>
    <w:link w:val="Tematkomentarza"/>
    <w:uiPriority w:val="99"/>
    <w:semiHidden/>
    <w:qFormat/>
    <w:rsid w:val="00E14F71"/>
    <w:rPr>
      <w:b/>
      <w:bCs/>
      <w:sz w:val="20"/>
      <w:szCs w:val="20"/>
    </w:rPr>
  </w:style>
  <w:style w:type="character" w:customStyle="1" w:styleId="TekstdymkaZnak">
    <w:name w:val="Tekst dymka Znak"/>
    <w:basedOn w:val="Domylnaczcionkaakapitu"/>
    <w:link w:val="Tekstdymka"/>
    <w:uiPriority w:val="99"/>
    <w:semiHidden/>
    <w:qFormat/>
    <w:rsid w:val="00E14F71"/>
    <w:rPr>
      <w:rFonts w:ascii="Tahoma" w:hAnsi="Tahoma" w:cs="Tahoma"/>
      <w:sz w:val="16"/>
      <w:szCs w:val="16"/>
    </w:rPr>
  </w:style>
  <w:style w:type="character" w:styleId="Pogrubienie">
    <w:name w:val="Strong"/>
    <w:basedOn w:val="Domylnaczcionkaakapitu"/>
    <w:uiPriority w:val="22"/>
    <w:qFormat/>
    <w:rsid w:val="00537099"/>
    <w:rPr>
      <w:b/>
      <w:bCs/>
    </w:rPr>
  </w:style>
  <w:style w:type="character" w:customStyle="1" w:styleId="KopfzeileZchn">
    <w:name w:val="Kopfzeile Zchn"/>
    <w:basedOn w:val="Domylnaczcionkaakapitu"/>
    <w:link w:val="Header1"/>
    <w:uiPriority w:val="99"/>
    <w:semiHidden/>
    <w:qFormat/>
    <w:rsid w:val="00BF3EB0"/>
  </w:style>
  <w:style w:type="character" w:customStyle="1" w:styleId="FuzeileZchn">
    <w:name w:val="Fußzeile Zchn"/>
    <w:basedOn w:val="Domylnaczcionkaakapitu"/>
    <w:link w:val="Footer1"/>
    <w:uiPriority w:val="99"/>
    <w:qFormat/>
    <w:rsid w:val="00BF3EB0"/>
  </w:style>
  <w:style w:type="character" w:customStyle="1" w:styleId="ListLabel1">
    <w:name w:val="ListLabel 1"/>
    <w:qFormat/>
    <w:rsid w:val="00F828F2"/>
    <w:rPr>
      <w:rFonts w:cs="Courier New"/>
    </w:rPr>
  </w:style>
  <w:style w:type="character" w:customStyle="1" w:styleId="ListLabel2">
    <w:name w:val="ListLabel 2"/>
    <w:qFormat/>
    <w:rsid w:val="00F828F2"/>
    <w:rPr>
      <w:rFonts w:cs="Courier New"/>
    </w:rPr>
  </w:style>
  <w:style w:type="character" w:customStyle="1" w:styleId="ListLabel3">
    <w:name w:val="ListLabel 3"/>
    <w:qFormat/>
    <w:rsid w:val="00F828F2"/>
    <w:rPr>
      <w:rFonts w:cs="Courier New"/>
    </w:rPr>
  </w:style>
  <w:style w:type="paragraph" w:customStyle="1" w:styleId="Heading">
    <w:name w:val="Heading"/>
    <w:basedOn w:val="Normalny"/>
    <w:next w:val="Tekstpodstawowy"/>
    <w:qFormat/>
    <w:rsid w:val="00F828F2"/>
    <w:pPr>
      <w:keepNext/>
      <w:spacing w:before="240" w:after="120"/>
    </w:pPr>
    <w:rPr>
      <w:rFonts w:ascii="Liberation Sans" w:eastAsia="Arial Unicode MS" w:hAnsi="Liberation Sans" w:cs="Arial Unicode MS"/>
      <w:sz w:val="28"/>
      <w:szCs w:val="28"/>
    </w:rPr>
  </w:style>
  <w:style w:type="paragraph" w:styleId="Tekstpodstawowy">
    <w:name w:val="Body Text"/>
    <w:basedOn w:val="Normalny"/>
    <w:rsid w:val="00F828F2"/>
    <w:pPr>
      <w:spacing w:after="140" w:line="288" w:lineRule="auto"/>
    </w:pPr>
  </w:style>
  <w:style w:type="paragraph" w:styleId="Lista">
    <w:name w:val="List"/>
    <w:basedOn w:val="Tekstpodstawowy"/>
    <w:rsid w:val="00F828F2"/>
  </w:style>
  <w:style w:type="paragraph" w:customStyle="1" w:styleId="Caption1">
    <w:name w:val="Caption1"/>
    <w:basedOn w:val="Normalny"/>
    <w:qFormat/>
    <w:rsid w:val="00F828F2"/>
    <w:pPr>
      <w:suppressLineNumbers/>
      <w:spacing w:before="120" w:after="120"/>
    </w:pPr>
    <w:rPr>
      <w:i/>
      <w:iCs/>
      <w:sz w:val="24"/>
      <w:szCs w:val="24"/>
    </w:rPr>
  </w:style>
  <w:style w:type="paragraph" w:customStyle="1" w:styleId="Index">
    <w:name w:val="Index"/>
    <w:basedOn w:val="Normalny"/>
    <w:qFormat/>
    <w:rsid w:val="00F828F2"/>
    <w:pPr>
      <w:suppressLineNumbers/>
    </w:pPr>
  </w:style>
  <w:style w:type="paragraph" w:styleId="Tekstkomentarza">
    <w:name w:val="annotation text"/>
    <w:basedOn w:val="Normalny"/>
    <w:link w:val="TekstkomentarzaZnak"/>
    <w:uiPriority w:val="99"/>
    <w:semiHidden/>
    <w:unhideWhenUsed/>
    <w:qFormat/>
    <w:rsid w:val="00E14F71"/>
    <w:rPr>
      <w:sz w:val="20"/>
      <w:szCs w:val="20"/>
    </w:rPr>
  </w:style>
  <w:style w:type="paragraph" w:styleId="Tematkomentarza">
    <w:name w:val="annotation subject"/>
    <w:basedOn w:val="Tekstkomentarza"/>
    <w:link w:val="TematkomentarzaZnak"/>
    <w:uiPriority w:val="99"/>
    <w:semiHidden/>
    <w:unhideWhenUsed/>
    <w:qFormat/>
    <w:rsid w:val="00E14F71"/>
    <w:rPr>
      <w:b/>
      <w:bCs/>
    </w:rPr>
  </w:style>
  <w:style w:type="paragraph" w:styleId="Tekstdymka">
    <w:name w:val="Balloon Text"/>
    <w:basedOn w:val="Normalny"/>
    <w:link w:val="TekstdymkaZnak"/>
    <w:uiPriority w:val="99"/>
    <w:semiHidden/>
    <w:unhideWhenUsed/>
    <w:qFormat/>
    <w:rsid w:val="00E14F71"/>
    <w:rPr>
      <w:rFonts w:ascii="Tahoma" w:hAnsi="Tahoma" w:cs="Tahoma"/>
      <w:sz w:val="16"/>
      <w:szCs w:val="16"/>
    </w:rPr>
  </w:style>
  <w:style w:type="paragraph" w:styleId="Akapitzlist">
    <w:name w:val="List Paragraph"/>
    <w:basedOn w:val="Normalny"/>
    <w:uiPriority w:val="34"/>
    <w:qFormat/>
    <w:rsid w:val="00536D37"/>
    <w:pPr>
      <w:ind w:left="720"/>
      <w:contextualSpacing/>
    </w:pPr>
  </w:style>
  <w:style w:type="paragraph" w:customStyle="1" w:styleId="Header1">
    <w:name w:val="Header1"/>
    <w:basedOn w:val="Normalny"/>
    <w:link w:val="KopfzeileZchn"/>
    <w:uiPriority w:val="99"/>
    <w:semiHidden/>
    <w:unhideWhenUsed/>
    <w:rsid w:val="00BF3EB0"/>
    <w:pPr>
      <w:tabs>
        <w:tab w:val="center" w:pos="4680"/>
        <w:tab w:val="right" w:pos="9360"/>
      </w:tabs>
    </w:pPr>
  </w:style>
  <w:style w:type="paragraph" w:customStyle="1" w:styleId="Footer1">
    <w:name w:val="Footer1"/>
    <w:basedOn w:val="Normalny"/>
    <w:link w:val="FuzeileZchn"/>
    <w:uiPriority w:val="99"/>
    <w:unhideWhenUsed/>
    <w:rsid w:val="00BF3EB0"/>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Heinrich Boell Foundation</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pl-program1</dc:creator>
  <cp:lastModifiedBy>Liliana Religa</cp:lastModifiedBy>
  <cp:revision>2</cp:revision>
  <cp:lastPrinted>2017-07-28T08:14:00Z</cp:lastPrinted>
  <dcterms:created xsi:type="dcterms:W3CDTF">2017-07-28T09:04:00Z</dcterms:created>
  <dcterms:modified xsi:type="dcterms:W3CDTF">2017-07-28T09:04:00Z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Heinrich Boell Foundation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